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8" w:rsidRDefault="00586568">
      <w:pPr>
        <w:spacing w:after="9" w:line="294" w:lineRule="auto"/>
        <w:ind w:left="940" w:right="675" w:hanging="247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>
        <w:rPr>
          <w:b/>
          <w:bCs/>
          <w:noProof/>
          <w:kern w:val="36"/>
          <w:sz w:val="23"/>
          <w:szCs w:val="23"/>
        </w:rPr>
        <w:drawing>
          <wp:inline distT="0" distB="0" distL="0" distR="0">
            <wp:extent cx="1889760" cy="1935480"/>
            <wp:effectExtent l="0" t="0" r="0" b="7620"/>
            <wp:docPr id="1" name="Рисунок 1" descr="Титульный лист программа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программа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5" t="6015" r="10403" b="6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8" w:rsidRDefault="00586568">
      <w:pPr>
        <w:spacing w:after="9" w:line="294" w:lineRule="auto"/>
        <w:ind w:left="940" w:right="675" w:hanging="247"/>
        <w:jc w:val="left"/>
        <w:rPr>
          <w:sz w:val="22"/>
        </w:rPr>
      </w:pPr>
    </w:p>
    <w:p w:rsidR="00B175F9" w:rsidRDefault="00586568">
      <w:pPr>
        <w:spacing w:after="9" w:line="294" w:lineRule="auto"/>
        <w:ind w:left="940" w:right="675" w:hanging="247"/>
        <w:jc w:val="left"/>
      </w:pPr>
      <w:r>
        <w:rPr>
          <w:b/>
        </w:rPr>
        <w:t>Положение о режиме специально организованной деятельности воспитанников</w:t>
      </w:r>
      <w:r>
        <w:rPr>
          <w:b/>
          <w:sz w:val="22"/>
        </w:rPr>
        <w:t xml:space="preserve"> </w:t>
      </w:r>
      <w:r>
        <w:rPr>
          <w:b/>
        </w:rPr>
        <w:t>в муниципальном бюджетном дошкольном образовательном учреждении</w:t>
      </w:r>
      <w:r>
        <w:rPr>
          <w:b/>
          <w:sz w:val="22"/>
        </w:rPr>
        <w:t xml:space="preserve"> </w:t>
      </w:r>
    </w:p>
    <w:p w:rsidR="00B175F9" w:rsidRDefault="00586568">
      <w:pPr>
        <w:spacing w:after="0" w:line="259" w:lineRule="auto"/>
        <w:ind w:left="793" w:right="1122"/>
        <w:jc w:val="center"/>
      </w:pPr>
      <w:r>
        <w:rPr>
          <w:b/>
        </w:rPr>
        <w:t>г. Мурманска № 2</w:t>
      </w:r>
      <w:r>
        <w:rPr>
          <w:b/>
        </w:rPr>
        <w:t xml:space="preserve"> </w:t>
      </w:r>
    </w:p>
    <w:p w:rsidR="00B175F9" w:rsidRDefault="00586568">
      <w:pPr>
        <w:spacing w:after="437" w:line="259" w:lineRule="auto"/>
        <w:ind w:left="0" w:right="332" w:firstLine="0"/>
        <w:jc w:val="center"/>
      </w:pPr>
      <w:r>
        <w:rPr>
          <w:b/>
          <w:sz w:val="2"/>
        </w:rPr>
        <w:t xml:space="preserve"> </w:t>
      </w:r>
    </w:p>
    <w:p w:rsidR="00B175F9" w:rsidRDefault="00586568">
      <w:pPr>
        <w:pStyle w:val="1"/>
        <w:ind w:left="793" w:right="869"/>
      </w:pPr>
      <w:r>
        <w:t xml:space="preserve">1. О6щие положения </w:t>
      </w:r>
    </w:p>
    <w:p w:rsidR="00B175F9" w:rsidRDefault="00586568">
      <w:pPr>
        <w:ind w:left="-5" w:right="83" w:firstLine="576"/>
      </w:pPr>
      <w:r>
        <w:t xml:space="preserve">1.1. Режим специально организованной деятельности (далее – </w:t>
      </w:r>
      <w:proofErr w:type="gramStart"/>
      <w:r>
        <w:t xml:space="preserve">СОД)  </w:t>
      </w:r>
      <w:r>
        <w:t>воспитанников</w:t>
      </w:r>
      <w:proofErr w:type="gramEnd"/>
      <w:r>
        <w:t xml:space="preserve"> муниципального бюджетного дошкольного образователь</w:t>
      </w:r>
      <w:r w:rsidR="00601C30">
        <w:t xml:space="preserve">ного учреждения </w:t>
      </w:r>
      <w:proofErr w:type="spellStart"/>
      <w:r w:rsidR="00601C30">
        <w:t>г.Мурманска</w:t>
      </w:r>
      <w:proofErr w:type="spellEnd"/>
      <w:r w:rsidR="00601C30">
        <w:t xml:space="preserve"> № 2</w:t>
      </w:r>
      <w:r>
        <w:t xml:space="preserve"> (далее - МБДОУ) в соответствии с основными нормативными правовыми документами, регламентирующими функционирование системы дошкольного образования в Российской </w:t>
      </w:r>
      <w:r>
        <w:t xml:space="preserve">Федерации: </w:t>
      </w:r>
    </w:p>
    <w:p w:rsidR="00B175F9" w:rsidRDefault="00586568">
      <w:pPr>
        <w:numPr>
          <w:ilvl w:val="0"/>
          <w:numId w:val="1"/>
        </w:numPr>
        <w:spacing w:after="28" w:line="259" w:lineRule="auto"/>
        <w:ind w:right="83" w:firstLine="560"/>
      </w:pPr>
      <w:r>
        <w:t xml:space="preserve">Федеральным законом от 29.12.2012 № 273-ФЗ «Об образовании в Российской </w:t>
      </w:r>
    </w:p>
    <w:p w:rsidR="00B175F9" w:rsidRDefault="00586568">
      <w:pPr>
        <w:ind w:left="5" w:right="83"/>
      </w:pPr>
      <w:r>
        <w:t xml:space="preserve">Федерации»,  </w:t>
      </w:r>
    </w:p>
    <w:p w:rsidR="00B175F9" w:rsidRDefault="00586568">
      <w:pPr>
        <w:numPr>
          <w:ilvl w:val="0"/>
          <w:numId w:val="1"/>
        </w:numPr>
        <w:ind w:right="83" w:firstLine="560"/>
      </w:pPr>
      <w:r>
        <w:t xml:space="preserve">Приказом Министерства образования и науки Российской </w:t>
      </w:r>
      <w:proofErr w:type="gramStart"/>
      <w:r>
        <w:t>Федерации »</w:t>
      </w:r>
      <w:proofErr w:type="gramEnd"/>
      <w:r>
        <w:t xml:space="preserve"> от 30.08.2013 № 1014 «Об утверждении Порядка организации и осуществления образовательной дея</w:t>
      </w:r>
      <w:r>
        <w:t xml:space="preserve">тельности по основным общеобразовательным программам - образовательным программам дошкольного образования; </w:t>
      </w:r>
    </w:p>
    <w:p w:rsidR="00B175F9" w:rsidRDefault="00586568">
      <w:pPr>
        <w:numPr>
          <w:ilvl w:val="0"/>
          <w:numId w:val="1"/>
        </w:numPr>
        <w:ind w:right="83" w:firstLine="560"/>
      </w:pPr>
      <w:r>
        <w:t>Постановлением Главного государственного санитарного врача Российской Федерации от 15.05.2013 № 26 «Об утверждении СанПиН 2.4.1.3049-13 «Санитарно-э</w:t>
      </w:r>
      <w:r>
        <w:t xml:space="preserve">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B175F9" w:rsidRDefault="00586568">
      <w:pPr>
        <w:numPr>
          <w:ilvl w:val="0"/>
          <w:numId w:val="1"/>
        </w:numPr>
        <w:ind w:right="83" w:firstLine="560"/>
      </w:pPr>
      <w:r>
        <w:t>Уставом МБДОУ г. Мурманска № 2</w:t>
      </w:r>
      <w:r>
        <w:t xml:space="preserve">, </w:t>
      </w:r>
      <w:r>
        <w:rPr>
          <w:noProof/>
        </w:rPr>
        <w:drawing>
          <wp:inline distT="0" distB="0" distL="0" distR="0">
            <wp:extent cx="12065" cy="3492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образовательными программами и другими документами, регламентирующими организацию и осуществление о</w:t>
      </w:r>
      <w:r>
        <w:t xml:space="preserve">бразовательной деятельности, права и обязанности воспитанников. </w:t>
      </w:r>
    </w:p>
    <w:p w:rsidR="00B175F9" w:rsidRDefault="00586568">
      <w:pPr>
        <w:spacing w:after="238"/>
        <w:ind w:left="594" w:right="83"/>
      </w:pPr>
      <w:r>
        <w:t xml:space="preserve">1.2. Положение регламентирует режим СОД воспитанников в МБДОУ. </w:t>
      </w:r>
    </w:p>
    <w:p w:rsidR="00B175F9" w:rsidRDefault="00586568">
      <w:pPr>
        <w:pStyle w:val="1"/>
        <w:ind w:left="793" w:right="0"/>
      </w:pPr>
      <w:r>
        <w:t xml:space="preserve">2. Цели и задачи </w:t>
      </w:r>
    </w:p>
    <w:p w:rsidR="00B175F9" w:rsidRDefault="00586568">
      <w:pPr>
        <w:ind w:left="-5" w:right="83" w:firstLine="567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Упорядочение образовательного процесса в соответствии с нормативно — правовыми документами. </w:t>
      </w:r>
    </w:p>
    <w:p w:rsidR="00B175F9" w:rsidRDefault="00586568">
      <w:pPr>
        <w:spacing w:after="258"/>
        <w:ind w:left="-5" w:right="83" w:firstLine="567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Обеспечение конституционных прав воспитанников на образование и </w:t>
      </w:r>
      <w:proofErr w:type="spellStart"/>
      <w:r>
        <w:t>здоровьесбережение</w:t>
      </w:r>
      <w:proofErr w:type="spellEnd"/>
      <w:r>
        <w:t xml:space="preserve">. </w:t>
      </w:r>
    </w:p>
    <w:p w:rsidR="00B175F9" w:rsidRDefault="00586568">
      <w:pPr>
        <w:pStyle w:val="1"/>
        <w:ind w:left="793" w:right="870"/>
      </w:pPr>
      <w:r>
        <w:lastRenderedPageBreak/>
        <w:t xml:space="preserve">3. Режим функционирования МБДОУ </w:t>
      </w:r>
    </w:p>
    <w:p w:rsidR="00B175F9" w:rsidRDefault="00586568">
      <w:pPr>
        <w:ind w:left="-5" w:right="83" w:firstLine="567"/>
      </w:pPr>
      <w:r>
        <w:rPr>
          <w:sz w:val="22"/>
        </w:rPr>
        <w:t>3.1.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МБДОУ функционирует в режиме пятидневной рабочей недели. Группы в муниципальном бюджетном дошкольном образовательном учреждение </w:t>
      </w:r>
      <w:proofErr w:type="spellStart"/>
      <w:r>
        <w:t>г.Мурманска</w:t>
      </w:r>
      <w:proofErr w:type="spellEnd"/>
      <w:r>
        <w:t xml:space="preserve"> № 2</w:t>
      </w:r>
      <w:r>
        <w:t xml:space="preserve"> функционируют в режиме полного рабочего дня (12-часового </w:t>
      </w:r>
      <w:r>
        <w:rPr>
          <w:noProof/>
        </w:rPr>
        <w:drawing>
          <wp:inline distT="0" distB="0" distL="0" distR="0">
            <wp:extent cx="8891" cy="4445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1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пребывания). </w:t>
      </w:r>
    </w:p>
    <w:p w:rsidR="00B175F9" w:rsidRDefault="00586568">
      <w:pPr>
        <w:tabs>
          <w:tab w:val="center" w:pos="732"/>
          <w:tab w:val="center" w:pos="355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3.2.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Режим работы с 07.00 до 19.00 (12 часов)    </w:t>
      </w:r>
    </w:p>
    <w:p w:rsidR="00B175F9" w:rsidRDefault="00586568">
      <w:pPr>
        <w:ind w:left="-5" w:right="83" w:firstLine="567"/>
      </w:pPr>
      <w:r>
        <w:rPr>
          <w:sz w:val="22"/>
        </w:rPr>
        <w:t>3.3.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>Выходные дни - суббота, воскресенье и нерабочие праздничные дни, установленные законодательством Российской Федера</w:t>
      </w:r>
      <w:r>
        <w:t xml:space="preserve">ции. </w:t>
      </w:r>
    </w:p>
    <w:p w:rsidR="00B175F9" w:rsidRDefault="00586568">
      <w:pPr>
        <w:spacing w:after="300" w:line="259" w:lineRule="auto"/>
        <w:ind w:left="0" w:right="723" w:firstLine="0"/>
        <w:jc w:val="center"/>
      </w:pPr>
      <w:r>
        <w:rPr>
          <w:b/>
        </w:rPr>
        <w:t xml:space="preserve"> </w:t>
      </w:r>
    </w:p>
    <w:p w:rsidR="00B175F9" w:rsidRDefault="00586568">
      <w:pPr>
        <w:numPr>
          <w:ilvl w:val="0"/>
          <w:numId w:val="2"/>
        </w:numPr>
        <w:spacing w:after="250" w:line="294" w:lineRule="auto"/>
        <w:ind w:right="675" w:hanging="300"/>
        <w:jc w:val="left"/>
      </w:pPr>
      <w:r>
        <w:rPr>
          <w:b/>
        </w:rPr>
        <w:t xml:space="preserve">Организация режима специально организованной образовательной деятельности </w:t>
      </w:r>
    </w:p>
    <w:p w:rsidR="00B175F9" w:rsidRDefault="00586568">
      <w:pPr>
        <w:ind w:left="577" w:right="83"/>
      </w:pPr>
      <w:r>
        <w:t xml:space="preserve">4.1. Режим занятий регламентируется календарным учебным графиком. </w:t>
      </w:r>
    </w:p>
    <w:p w:rsidR="00B175F9" w:rsidRDefault="00586568">
      <w:pPr>
        <w:ind w:left="-5" w:right="0" w:firstLine="566"/>
      </w:pPr>
      <w:r>
        <w:rPr>
          <w:noProof/>
        </w:rPr>
        <w:drawing>
          <wp:inline distT="0" distB="0" distL="0" distR="0">
            <wp:extent cx="12065" cy="17145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4.2. Учебный период продолжается с 01 сентября по 31 мая (первая неделя сентября - адаптационный период).</w:t>
      </w:r>
      <w:r>
        <w:t xml:space="preserve"> </w:t>
      </w:r>
    </w:p>
    <w:p w:rsidR="00B175F9" w:rsidRDefault="00586568" w:rsidP="00586568">
      <w:pPr>
        <w:spacing w:after="0"/>
        <w:ind w:left="577" w:right="83"/>
      </w:pPr>
      <w:r>
        <w:t xml:space="preserve">в соответствии с календарным учебным графиком устанавливается: </w:t>
      </w:r>
    </w:p>
    <w:p w:rsidR="00B175F9" w:rsidRDefault="00586568" w:rsidP="00586568">
      <w:pPr>
        <w:numPr>
          <w:ilvl w:val="0"/>
          <w:numId w:val="3"/>
        </w:numPr>
        <w:spacing w:after="0"/>
        <w:ind w:right="83" w:hanging="139"/>
      </w:pPr>
      <w:r>
        <w:t xml:space="preserve">каникулярный период;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F6BE06" wp14:editId="69E4E4F6">
                <wp:extent cx="443230" cy="78105"/>
                <wp:effectExtent l="0" t="0" r="0" b="0"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78105"/>
                          <a:chOff x="0" y="0"/>
                          <a:chExt cx="443230" cy="78105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0530" y="0"/>
                            <a:ext cx="12700" cy="88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3659"/>
                            <a:ext cx="4445" cy="4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4" style="width:34.9pt;height:6.14996pt;mso-position-horizontal-relative:char;mso-position-vertical-relative:line" coordsize="4432,781">
                <v:shape id="Picture 417" style="position:absolute;width:127;height:88;left:4305;top:0;" filled="f">
                  <v:imagedata r:id="rId13"/>
                </v:shape>
                <v:shape id="Picture 419" style="position:absolute;width:44;height:44;left:0;top:736;" filled="f">
                  <v:imagedata r:id="rId14"/>
                </v:shape>
              </v:group>
            </w:pict>
          </mc:Fallback>
        </mc:AlternateContent>
      </w:r>
    </w:p>
    <w:p w:rsidR="00B175F9" w:rsidRDefault="00586568">
      <w:pPr>
        <w:numPr>
          <w:ilvl w:val="0"/>
          <w:numId w:val="3"/>
        </w:numPr>
        <w:ind w:right="83" w:hanging="139"/>
      </w:pPr>
      <w:r>
        <w:t xml:space="preserve">летний оздоровительный период (с 01.06 по 31.08). </w:t>
      </w:r>
    </w:p>
    <w:p w:rsidR="00B175F9" w:rsidRDefault="00586568">
      <w:pPr>
        <w:ind w:left="577" w:right="83"/>
      </w:pPr>
      <w:r>
        <w:t xml:space="preserve">4.3. Максимально допустимый объем недельной СОД составляет:  </w:t>
      </w:r>
    </w:p>
    <w:p w:rsidR="00B175F9" w:rsidRDefault="00586568">
      <w:pPr>
        <w:ind w:left="577" w:right="83"/>
      </w:pPr>
      <w:r>
        <w:t xml:space="preserve">•для детей раннего возраста до 3 лет – </w:t>
      </w:r>
      <w:r>
        <w:t xml:space="preserve">10 занятий в неделю  </w:t>
      </w:r>
    </w:p>
    <w:p w:rsidR="00B175F9" w:rsidRDefault="00586568">
      <w:pPr>
        <w:ind w:left="577" w:right="83"/>
      </w:pPr>
      <w:r>
        <w:t xml:space="preserve">•для детей дошкольного возраста от 3 до 4 лет- 10 занятий в неделю  </w:t>
      </w:r>
    </w:p>
    <w:p w:rsidR="00B175F9" w:rsidRDefault="00586568">
      <w:pPr>
        <w:numPr>
          <w:ilvl w:val="0"/>
          <w:numId w:val="4"/>
        </w:numPr>
        <w:ind w:right="83" w:hanging="144"/>
      </w:pPr>
      <w:r>
        <w:t xml:space="preserve">для детей дошкольного возраста от 4 до 5 лет – 10 занятий в неделю  </w:t>
      </w:r>
    </w:p>
    <w:p w:rsidR="00B175F9" w:rsidRDefault="00586568">
      <w:pPr>
        <w:numPr>
          <w:ilvl w:val="0"/>
          <w:numId w:val="4"/>
        </w:numPr>
        <w:ind w:right="83" w:hanging="144"/>
      </w:pPr>
      <w:r>
        <w:t xml:space="preserve">для детей дошкольного возраста от 5 до 6 лет -13 занятий в неделю  </w:t>
      </w:r>
    </w:p>
    <w:p w:rsidR="00B175F9" w:rsidRDefault="00586568">
      <w:pPr>
        <w:numPr>
          <w:ilvl w:val="0"/>
          <w:numId w:val="4"/>
        </w:numPr>
        <w:ind w:right="83" w:hanging="144"/>
      </w:pPr>
      <w:r>
        <w:t>для детей дошкольного возрас</w:t>
      </w:r>
      <w:r>
        <w:t xml:space="preserve">та от 6 до 7 лет – 14 занятий в неделю.  </w:t>
      </w:r>
    </w:p>
    <w:p w:rsidR="00B175F9" w:rsidRDefault="00586568">
      <w:pPr>
        <w:numPr>
          <w:ilvl w:val="1"/>
          <w:numId w:val="5"/>
        </w:numPr>
        <w:ind w:right="42" w:firstLine="567"/>
      </w:pPr>
      <w:r>
        <w:t xml:space="preserve">Для детей от 1,5 лет до 3 лет допускается осуществлять организованную образовательную деятельность в первую и во вторую половину дня (по 8-10 минут), а также на игровой площадке во время прогулки. </w:t>
      </w:r>
    </w:p>
    <w:p w:rsidR="00B175F9" w:rsidRDefault="00586568">
      <w:pPr>
        <w:numPr>
          <w:ilvl w:val="1"/>
          <w:numId w:val="5"/>
        </w:numPr>
        <w:spacing w:after="67"/>
        <w:ind w:right="42" w:firstLine="567"/>
      </w:pPr>
      <w:r>
        <w:t>Продолжительност</w:t>
      </w:r>
      <w:r>
        <w:t xml:space="preserve">ь СОД составляет: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 xml:space="preserve">для детей от 3 до 4-х лет — не более 15 минут; </w:t>
      </w:r>
    </w:p>
    <w:p w:rsidR="00B175F9" w:rsidRDefault="00586568">
      <w:pPr>
        <w:numPr>
          <w:ilvl w:val="0"/>
          <w:numId w:val="6"/>
        </w:numPr>
        <w:spacing w:after="0" w:line="303" w:lineRule="auto"/>
        <w:ind w:right="83" w:firstLine="0"/>
      </w:pPr>
      <w:r>
        <w:t xml:space="preserve">для детей от 4-х до 5-ти лет - не более 20 минут; </w:t>
      </w:r>
      <w:r>
        <w:rPr>
          <w:sz w:val="26"/>
        </w:rPr>
        <w:t>-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для детей от 5до 6-ти лет не более 25 минут; </w:t>
      </w:r>
      <w:r>
        <w:rPr>
          <w:sz w:val="26"/>
        </w:rPr>
        <w:t>-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для детей от 6-ти до 7-ми лет - не более 30 минут. </w:t>
      </w:r>
    </w:p>
    <w:p w:rsidR="00B175F9" w:rsidRDefault="00586568" w:rsidP="00586568">
      <w:pPr>
        <w:numPr>
          <w:ilvl w:val="1"/>
          <w:numId w:val="7"/>
        </w:numPr>
        <w:ind w:right="83" w:firstLine="560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СОД, пр</w:t>
      </w:r>
      <w:r>
        <w:t xml:space="preserve">оводят физкультурные минутки. Перерывы между периодами организованной образовательной деятельности — не менее 10 минут. </w:t>
      </w:r>
    </w:p>
    <w:p w:rsidR="00B175F9" w:rsidRDefault="00586568">
      <w:pPr>
        <w:numPr>
          <w:ilvl w:val="1"/>
          <w:numId w:val="7"/>
        </w:numPr>
        <w:spacing w:after="47"/>
        <w:ind w:right="83" w:firstLine="560"/>
      </w:pPr>
      <w:r>
        <w:t xml:space="preserve">СОД с детьми старшего дошкольного возраста может осуществляться во второй половине дня после дневного сна. </w:t>
      </w:r>
      <w:proofErr w:type="spellStart"/>
      <w:r>
        <w:t>Еѐ</w:t>
      </w:r>
      <w:proofErr w:type="spellEnd"/>
      <w:r>
        <w:t xml:space="preserve"> продолжительность должн</w:t>
      </w:r>
      <w:r>
        <w:t xml:space="preserve">а составлять не более 25-30 минут в день. В середине организованной образовательной деятельности статистического характера проводятся физкультурные минутки. </w:t>
      </w:r>
    </w:p>
    <w:p w:rsidR="00B175F9" w:rsidRDefault="00586568">
      <w:pPr>
        <w:numPr>
          <w:ilvl w:val="1"/>
          <w:numId w:val="7"/>
        </w:numPr>
        <w:ind w:right="83" w:firstLine="560"/>
      </w:pPr>
      <w:r>
        <w:lastRenderedPageBreak/>
        <w:t xml:space="preserve">СОД, требующую повышенной познавательной активности и умственного напряжения детей </w:t>
      </w:r>
      <w:r>
        <w:t>проводится в пер</w:t>
      </w:r>
      <w:r>
        <w:t xml:space="preserve">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B175F9" w:rsidRDefault="00586568">
      <w:pPr>
        <w:numPr>
          <w:ilvl w:val="1"/>
          <w:numId w:val="7"/>
        </w:numPr>
        <w:ind w:right="83" w:firstLine="560"/>
      </w:pPr>
      <w:r>
        <w:t>Двигательный режим, физические упражнения и закаливающие мероприятия осуществляются с учетом здоровья, возраста детей и времени г</w:t>
      </w:r>
      <w:r>
        <w:t xml:space="preserve">ода. </w:t>
      </w:r>
    </w:p>
    <w:p w:rsidR="00B175F9" w:rsidRDefault="00586568">
      <w:pPr>
        <w:numPr>
          <w:ilvl w:val="1"/>
          <w:numId w:val="7"/>
        </w:numPr>
        <w:ind w:right="83" w:firstLine="560"/>
      </w:pPr>
      <w:r>
        <w:t xml:space="preserve">С детьми раннего возраста занятия по физическому развитию в рамках реализации основной образовательной программы дошкольного образования осуществляются по подгруппам 2-3 раза в неделю. </w:t>
      </w:r>
    </w:p>
    <w:p w:rsidR="00B175F9" w:rsidRDefault="00586568">
      <w:pPr>
        <w:numPr>
          <w:ilvl w:val="1"/>
          <w:numId w:val="7"/>
        </w:numPr>
        <w:ind w:right="83" w:firstLine="560"/>
      </w:pPr>
      <w:r>
        <w:t>Занятия по физическому развитию в рамках реализации основной обр</w:t>
      </w:r>
      <w:r>
        <w:t>азовательной программы дошкольного образования воспитанников от 3 до 7 лет организуются не менее 3 раз в неделю. Один раз в неделю для детей круглогодично организуются занятия по физическому развитию детей на открытом воздухе, при отсутствии у детей медици</w:t>
      </w:r>
      <w:r>
        <w:t xml:space="preserve">нских противопоказаний и наличии у детей спортивной одежды, соответствующей погодным условиям. </w:t>
      </w:r>
    </w:p>
    <w:p w:rsidR="00B175F9" w:rsidRDefault="00586568">
      <w:pPr>
        <w:numPr>
          <w:ilvl w:val="1"/>
          <w:numId w:val="7"/>
        </w:numPr>
        <w:ind w:right="83" w:firstLine="560"/>
      </w:pPr>
      <w:r>
        <w:t xml:space="preserve">Длительность занятий по физическому развитию зависит от возраста детей и составляет: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 xml:space="preserve">в младшей группе — 15 мин.;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 xml:space="preserve">в средней группе — 20 мин.;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>в старшей группе</w:t>
      </w:r>
      <w:r>
        <w:t xml:space="preserve"> — 25 мин.;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 xml:space="preserve">в подготовительной группе — 30 мин.  </w:t>
      </w:r>
    </w:p>
    <w:p w:rsidR="00B175F9" w:rsidRDefault="00586568">
      <w:pPr>
        <w:numPr>
          <w:ilvl w:val="0"/>
          <w:numId w:val="6"/>
        </w:numPr>
        <w:ind w:right="83" w:firstLine="0"/>
      </w:pPr>
      <w:r>
        <w:t xml:space="preserve">-в группах компенсирующей направленности: от 5 до 6 лет-25 мин. от 6 до 7 лет-30 мин. </w:t>
      </w:r>
    </w:p>
    <w:p w:rsidR="00B175F9" w:rsidRDefault="00586568">
      <w:pPr>
        <w:numPr>
          <w:ilvl w:val="1"/>
          <w:numId w:val="8"/>
        </w:numPr>
        <w:ind w:right="83" w:firstLine="560"/>
      </w:pPr>
      <w:r>
        <w:t xml:space="preserve">В теплое время года при благоприятных метеорологических условиях организованная образовательная деятельность </w:t>
      </w:r>
      <w:proofErr w:type="gramStart"/>
      <w:r>
        <w:t>по  физич</w:t>
      </w:r>
      <w:r>
        <w:t>ескому</w:t>
      </w:r>
      <w:proofErr w:type="gramEnd"/>
      <w:r>
        <w:t xml:space="preserve"> развитию детей организуется на открытом воздухе. </w:t>
      </w:r>
    </w:p>
    <w:p w:rsidR="00B175F9" w:rsidRDefault="00586568">
      <w:pPr>
        <w:numPr>
          <w:ilvl w:val="1"/>
          <w:numId w:val="8"/>
        </w:numPr>
        <w:ind w:right="83" w:firstLine="560"/>
      </w:pPr>
      <w:r>
        <w:t xml:space="preserve">Индивидуальные занятия с педагогом-психологом проводятся в первую и во вторую половину дня согласно графика его работы, продолжительность занятий составляет: </w:t>
      </w:r>
    </w:p>
    <w:p w:rsidR="00B175F9" w:rsidRDefault="00586568">
      <w:pPr>
        <w:ind w:left="577" w:right="83"/>
      </w:pPr>
      <w:r>
        <w:t xml:space="preserve">–младший дошкольный возраст – 15 минут; </w:t>
      </w:r>
    </w:p>
    <w:p w:rsidR="00586568" w:rsidRDefault="00586568">
      <w:pPr>
        <w:ind w:left="577" w:right="4884"/>
      </w:pPr>
      <w:r>
        <w:t xml:space="preserve">– средний дошкольный возраст – 20 минут; </w:t>
      </w:r>
    </w:p>
    <w:p w:rsidR="00B175F9" w:rsidRDefault="00586568">
      <w:pPr>
        <w:ind w:left="577" w:right="4884"/>
      </w:pPr>
      <w:r>
        <w:t xml:space="preserve">– старший дошкольный возраст – 25-30 минут. </w:t>
      </w:r>
    </w:p>
    <w:p w:rsidR="00B175F9" w:rsidRDefault="00586568" w:rsidP="00586568">
      <w:pPr>
        <w:spacing w:after="0"/>
        <w:ind w:left="709" w:right="83" w:firstLine="567"/>
      </w:pPr>
      <w:r>
        <w:t>4.16.</w:t>
      </w:r>
      <w:r>
        <w:rPr>
          <w:rFonts w:ascii="Arial" w:eastAsia="Arial" w:hAnsi="Arial" w:cs="Arial"/>
        </w:rPr>
        <w:t xml:space="preserve"> </w:t>
      </w:r>
      <w:r>
        <w:t>Изменения режима СОД в МБДОУ определяется приказом заведующего в соответствии с нормативно правовыми документами в случаях объявления карантина, в связи с ремонтны</w:t>
      </w:r>
      <w:r>
        <w:t xml:space="preserve">ми работами и т.д. </w:t>
      </w:r>
    </w:p>
    <w:p w:rsidR="00B175F9" w:rsidRDefault="00586568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B175F9" w:rsidRDefault="00586568">
      <w:pPr>
        <w:pStyle w:val="1"/>
        <w:ind w:left="793" w:right="3"/>
      </w:pPr>
      <w:r>
        <w:t xml:space="preserve">5.  Ответственность </w:t>
      </w:r>
    </w:p>
    <w:p w:rsidR="00B175F9" w:rsidRDefault="00586568" w:rsidP="00586568">
      <w:pPr>
        <w:ind w:left="709" w:right="83" w:firstLine="567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Администрация МБДОУ, воспитатели, младшие воспитатели, педагоги, </w:t>
      </w:r>
      <w:r>
        <w:t xml:space="preserve">специалисты несут </w:t>
      </w:r>
      <w:r>
        <w:t>ответственность за жизнь и здоровье детей, за качество реализуемых образовательных программ, соответствие применяемых форм, методов и средств организации образовательного процесса возрас</w:t>
      </w:r>
      <w:bookmarkStart w:id="0" w:name="_GoBack"/>
      <w:bookmarkEnd w:id="0"/>
      <w:r>
        <w:t xml:space="preserve">тным, психофизиологическим </w:t>
      </w:r>
      <w:r>
        <w:rPr>
          <w:noProof/>
        </w:rPr>
        <w:drawing>
          <wp:inline distT="0" distB="0" distL="0" distR="0">
            <wp:extent cx="5080" cy="8890"/>
            <wp:effectExtent l="0" t="0" r="0" b="0"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особенностям детей. </w:t>
      </w:r>
    </w:p>
    <w:sectPr w:rsidR="00B175F9">
      <w:pgSz w:w="12240" w:h="15840"/>
      <w:pgMar w:top="899" w:right="847" w:bottom="10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182"/>
    <w:multiLevelType w:val="hybridMultilevel"/>
    <w:tmpl w:val="A0EC11F6"/>
    <w:lvl w:ilvl="0" w:tplc="64FEDD78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0563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B6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BD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53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90A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C7D7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44B0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084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55175"/>
    <w:multiLevelType w:val="hybridMultilevel"/>
    <w:tmpl w:val="751C188E"/>
    <w:lvl w:ilvl="0" w:tplc="7A8A937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6782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CB886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80498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64B0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4E8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05DEC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F77E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2E10C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763F5"/>
    <w:multiLevelType w:val="multilevel"/>
    <w:tmpl w:val="E2FC93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84911"/>
    <w:multiLevelType w:val="hybridMultilevel"/>
    <w:tmpl w:val="AF9EC4F2"/>
    <w:lvl w:ilvl="0" w:tplc="113EBA06">
      <w:start w:val="4"/>
      <w:numFmt w:val="decimal"/>
      <w:lvlText w:val="%1.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D074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67FF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2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AABB4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4D8E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E97EA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C273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8C48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86336"/>
    <w:multiLevelType w:val="hybridMultilevel"/>
    <w:tmpl w:val="8F063EC6"/>
    <w:lvl w:ilvl="0" w:tplc="9364EA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8633C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86086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B4CC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09226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2FABA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B80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0109C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AA2A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480842"/>
    <w:multiLevelType w:val="hybridMultilevel"/>
    <w:tmpl w:val="E33AB8A8"/>
    <w:lvl w:ilvl="0" w:tplc="A4FE5752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488E5E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2455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08E7DE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6C4E0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0E742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7AFFBC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60A10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900CD6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D355A0"/>
    <w:multiLevelType w:val="multilevel"/>
    <w:tmpl w:val="209ED0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70166"/>
    <w:multiLevelType w:val="multilevel"/>
    <w:tmpl w:val="8BDE43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F9"/>
    <w:rsid w:val="00586568"/>
    <w:rsid w:val="00601C30"/>
    <w:rsid w:val="00B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233"/>
  <w15:docId w15:val="{1B67A260-F31A-493A-BEBE-D44ECC30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71" w:lineRule="auto"/>
      <w:ind w:left="17" w:righ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3"/>
      <w:ind w:left="718" w:right="6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2018-08-28T02:42:00Z</dcterms:created>
  <dcterms:modified xsi:type="dcterms:W3CDTF">2018-08-28T02:48:00Z</dcterms:modified>
</cp:coreProperties>
</file>